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9B" w:rsidRDefault="0051019B" w:rsidP="00510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ПОСЕЛЕНИЯ КАЗАНСКИЙ СЕЛЬСОВЕТ МУНИЦИПАЛЬНОГО РАЙОНА </w:t>
      </w:r>
    </w:p>
    <w:p w:rsidR="0051019B" w:rsidRDefault="0051019B" w:rsidP="00510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АЛЬШЕЕВСКИЙ  РАЙОН  РЕСПУБЛИКИ  БАШКОРТОСТАН</w:t>
      </w:r>
    </w:p>
    <w:p w:rsidR="0051019B" w:rsidRDefault="0051019B" w:rsidP="005101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51019B" w:rsidRDefault="0051019B" w:rsidP="00510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51019B" w:rsidRDefault="0051019B" w:rsidP="0051019B">
      <w:pPr>
        <w:rPr>
          <w:b/>
          <w:sz w:val="28"/>
          <w:szCs w:val="28"/>
        </w:rPr>
      </w:pPr>
    </w:p>
    <w:p w:rsidR="0051019B" w:rsidRDefault="0051019B" w:rsidP="005101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«24» ноябрь </w:t>
      </w:r>
      <w:r w:rsidR="009967D0">
        <w:rPr>
          <w:b/>
          <w:sz w:val="28"/>
          <w:szCs w:val="28"/>
        </w:rPr>
        <w:t xml:space="preserve">2015 й.                      </w:t>
      </w:r>
      <w:r>
        <w:rPr>
          <w:b/>
          <w:sz w:val="28"/>
          <w:szCs w:val="28"/>
        </w:rPr>
        <w:t xml:space="preserve">    № 44                       «24» ноября  2015 г.</w:t>
      </w:r>
    </w:p>
    <w:p w:rsidR="0051019B" w:rsidRDefault="0051019B" w:rsidP="0051019B">
      <w:pPr>
        <w:rPr>
          <w:sz w:val="28"/>
          <w:szCs w:val="28"/>
        </w:rPr>
      </w:pPr>
    </w:p>
    <w:p w:rsidR="0051019B" w:rsidRDefault="0051019B" w:rsidP="0051019B">
      <w:pPr>
        <w:jc w:val="center"/>
        <w:rPr>
          <w:sz w:val="28"/>
          <w:szCs w:val="28"/>
        </w:rPr>
      </w:pPr>
    </w:p>
    <w:p w:rsidR="0051019B" w:rsidRDefault="0051019B" w:rsidP="0051019B">
      <w:pPr>
        <w:jc w:val="center"/>
        <w:rPr>
          <w:sz w:val="28"/>
          <w:szCs w:val="28"/>
        </w:rPr>
      </w:pPr>
      <w:r w:rsidRPr="00447DE9">
        <w:rPr>
          <w:sz w:val="28"/>
          <w:szCs w:val="28"/>
        </w:rPr>
        <w:t xml:space="preserve">Об утверждении схемы </w:t>
      </w:r>
      <w:r>
        <w:rPr>
          <w:sz w:val="28"/>
          <w:szCs w:val="28"/>
        </w:rPr>
        <w:t>расположения земельных участков</w:t>
      </w:r>
      <w:r w:rsidRPr="00447DE9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образовании земельного участка из земель государственной собственности по адресу: РБ, Альшеевский район, СП Казанский сельсовет</w:t>
      </w:r>
    </w:p>
    <w:p w:rsidR="0051019B" w:rsidRPr="00447DE9" w:rsidRDefault="0051019B" w:rsidP="0051019B">
      <w:pPr>
        <w:jc w:val="center"/>
        <w:rPr>
          <w:sz w:val="28"/>
          <w:szCs w:val="28"/>
        </w:rPr>
      </w:pPr>
    </w:p>
    <w:p w:rsidR="0051019B" w:rsidRDefault="0051019B" w:rsidP="0051019B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кадастровый план территорий, решение Совета сельского поселения Казанский сельсовет от 07.10.2013 № 96  «Об утверждении правил землепользования и застройки в сельском поселении Казанский сельсовет муниципального района Альшеевский район Республики Башкортостан», схему расположения земельных участков, материалы межевания земельных участков, </w:t>
      </w:r>
      <w:r>
        <w:rPr>
          <w:sz w:val="28"/>
          <w:szCs w:val="28"/>
          <w:lang w:bidi="he-IL"/>
        </w:rPr>
        <w:t>руководствуясь ст. 11.10</w:t>
      </w:r>
      <w:r w:rsidRPr="00AC3428">
        <w:rPr>
          <w:sz w:val="28"/>
          <w:szCs w:val="28"/>
          <w:lang w:bidi="he-IL"/>
        </w:rPr>
        <w:t xml:space="preserve"> Земельного Кодекса Российской Федерации</w:t>
      </w:r>
      <w:r>
        <w:rPr>
          <w:sz w:val="28"/>
          <w:szCs w:val="28"/>
        </w:rPr>
        <w:t xml:space="preserve">, в целях проведения кадастрового учета </w:t>
      </w:r>
      <w:r w:rsidRPr="0088698B">
        <w:rPr>
          <w:b/>
          <w:sz w:val="28"/>
          <w:szCs w:val="28"/>
        </w:rPr>
        <w:t>ПОСТАНОВЛЯЮ:</w:t>
      </w:r>
      <w:proofErr w:type="gramEnd"/>
    </w:p>
    <w:p w:rsidR="0051019B" w:rsidRDefault="0051019B" w:rsidP="0051019B">
      <w:pPr>
        <w:ind w:firstLine="709"/>
        <w:jc w:val="both"/>
        <w:rPr>
          <w:sz w:val="28"/>
          <w:szCs w:val="28"/>
        </w:rPr>
      </w:pPr>
      <w:r w:rsidRPr="00447DE9">
        <w:rPr>
          <w:sz w:val="28"/>
          <w:szCs w:val="28"/>
        </w:rPr>
        <w:t xml:space="preserve">1.Утвердить схему границ </w:t>
      </w:r>
      <w:r>
        <w:rPr>
          <w:sz w:val="28"/>
          <w:szCs w:val="28"/>
        </w:rPr>
        <w:t>образования</w:t>
      </w:r>
      <w:r w:rsidRPr="00447DE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447DE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47DE9">
        <w:rPr>
          <w:sz w:val="28"/>
          <w:szCs w:val="28"/>
        </w:rPr>
        <w:t xml:space="preserve"> 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 находящих</w:t>
      </w:r>
      <w:r w:rsidRPr="00447DE9">
        <w:rPr>
          <w:sz w:val="28"/>
          <w:szCs w:val="28"/>
        </w:rPr>
        <w:t xml:space="preserve">ся по адресу: РБ, Альшеевский район, СП </w:t>
      </w:r>
      <w:r>
        <w:rPr>
          <w:sz w:val="28"/>
          <w:szCs w:val="28"/>
        </w:rPr>
        <w:t>Казанский</w:t>
      </w:r>
      <w:r w:rsidRPr="00447D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51019B" w:rsidRPr="00447DE9" w:rsidRDefault="0051019B" w:rsidP="00510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7DE9">
        <w:rPr>
          <w:sz w:val="28"/>
          <w:szCs w:val="28"/>
        </w:rPr>
        <w:t xml:space="preserve">.1. Характеристика земельного участка </w:t>
      </w:r>
      <w:r>
        <w:rPr>
          <w:sz w:val="28"/>
          <w:szCs w:val="28"/>
        </w:rPr>
        <w:t>:</w:t>
      </w:r>
      <w:r w:rsidR="009967D0">
        <w:rPr>
          <w:sz w:val="28"/>
          <w:szCs w:val="28"/>
        </w:rPr>
        <w:t xml:space="preserve"> </w:t>
      </w:r>
      <w:r>
        <w:rPr>
          <w:sz w:val="28"/>
          <w:szCs w:val="28"/>
        </w:rPr>
        <w:t>ЗУ1:</w:t>
      </w:r>
    </w:p>
    <w:p w:rsidR="0051019B" w:rsidRPr="00447DE9" w:rsidRDefault="0051019B" w:rsidP="0051019B">
      <w:pPr>
        <w:ind w:firstLine="709"/>
        <w:jc w:val="both"/>
        <w:rPr>
          <w:sz w:val="28"/>
          <w:szCs w:val="28"/>
        </w:rPr>
      </w:pPr>
      <w:r w:rsidRPr="00447DE9">
        <w:rPr>
          <w:b/>
          <w:sz w:val="28"/>
          <w:szCs w:val="28"/>
        </w:rPr>
        <w:t xml:space="preserve"> </w:t>
      </w:r>
      <w:r w:rsidRPr="00447DE9">
        <w:rPr>
          <w:sz w:val="28"/>
          <w:szCs w:val="28"/>
        </w:rPr>
        <w:t xml:space="preserve">- площадь –  </w:t>
      </w:r>
      <w:r>
        <w:rPr>
          <w:sz w:val="28"/>
          <w:szCs w:val="28"/>
        </w:rPr>
        <w:t xml:space="preserve">3857 </w:t>
      </w:r>
      <w:r w:rsidRPr="00447DE9">
        <w:rPr>
          <w:sz w:val="28"/>
          <w:szCs w:val="28"/>
        </w:rPr>
        <w:t>м</w:t>
      </w:r>
      <w:proofErr w:type="gramStart"/>
      <w:r w:rsidRPr="00447DE9">
        <w:rPr>
          <w:sz w:val="28"/>
          <w:szCs w:val="28"/>
          <w:vertAlign w:val="superscript"/>
        </w:rPr>
        <w:t>2</w:t>
      </w:r>
      <w:proofErr w:type="gramEnd"/>
      <w:r w:rsidRPr="00447DE9">
        <w:rPr>
          <w:sz w:val="28"/>
          <w:szCs w:val="28"/>
        </w:rPr>
        <w:t>;</w:t>
      </w:r>
    </w:p>
    <w:p w:rsidR="0051019B" w:rsidRPr="00447DE9" w:rsidRDefault="0051019B" w:rsidP="0051019B">
      <w:pPr>
        <w:ind w:firstLine="709"/>
        <w:jc w:val="both"/>
        <w:rPr>
          <w:sz w:val="28"/>
          <w:szCs w:val="28"/>
        </w:rPr>
      </w:pPr>
      <w:r w:rsidRPr="00447DE9">
        <w:rPr>
          <w:sz w:val="28"/>
          <w:szCs w:val="28"/>
        </w:rPr>
        <w:t xml:space="preserve"> - категория земель – земли </w:t>
      </w:r>
      <w:r>
        <w:rPr>
          <w:sz w:val="28"/>
          <w:szCs w:val="28"/>
        </w:rPr>
        <w:t>населенных пунктов</w:t>
      </w:r>
      <w:r w:rsidRPr="00447DE9">
        <w:rPr>
          <w:sz w:val="28"/>
          <w:szCs w:val="28"/>
        </w:rPr>
        <w:t>;</w:t>
      </w:r>
    </w:p>
    <w:p w:rsidR="0051019B" w:rsidRPr="00447DE9" w:rsidRDefault="0051019B" w:rsidP="0051019B">
      <w:pPr>
        <w:ind w:firstLine="709"/>
        <w:jc w:val="both"/>
        <w:rPr>
          <w:sz w:val="28"/>
          <w:szCs w:val="28"/>
        </w:rPr>
      </w:pPr>
      <w:r w:rsidRPr="00447DE9">
        <w:rPr>
          <w:sz w:val="28"/>
          <w:szCs w:val="28"/>
        </w:rPr>
        <w:t xml:space="preserve"> - разрешенное использование – </w:t>
      </w:r>
      <w:r>
        <w:rPr>
          <w:color w:val="000000"/>
          <w:sz w:val="28"/>
          <w:szCs w:val="28"/>
        </w:rPr>
        <w:t>для ведения личного</w:t>
      </w:r>
      <w:r w:rsidRPr="00BE2F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подсобного хозяйства</w:t>
      </w:r>
      <w:r w:rsidRPr="00447DE9">
        <w:rPr>
          <w:sz w:val="28"/>
          <w:szCs w:val="28"/>
        </w:rPr>
        <w:t>;</w:t>
      </w:r>
    </w:p>
    <w:p w:rsidR="0051019B" w:rsidRDefault="0051019B" w:rsidP="0051019B">
      <w:pPr>
        <w:ind w:firstLine="709"/>
        <w:jc w:val="both"/>
        <w:rPr>
          <w:sz w:val="28"/>
          <w:szCs w:val="28"/>
        </w:rPr>
      </w:pPr>
      <w:r w:rsidRPr="00447DE9">
        <w:rPr>
          <w:sz w:val="28"/>
          <w:szCs w:val="28"/>
        </w:rPr>
        <w:t xml:space="preserve"> - местоположение - РБ, Альшеевский район,</w:t>
      </w:r>
      <w:r>
        <w:rPr>
          <w:sz w:val="28"/>
          <w:szCs w:val="28"/>
        </w:rPr>
        <w:t xml:space="preserve"> СП Казанский сельсовет, </w:t>
      </w:r>
    </w:p>
    <w:p w:rsidR="0051019B" w:rsidRDefault="0051019B" w:rsidP="0051019B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д. Староаккулаево, ул. Механизаторов, 2/4.</w:t>
      </w:r>
    </w:p>
    <w:p w:rsidR="0051019B" w:rsidRDefault="0051019B" w:rsidP="00510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земельных участков на кадастровом плане территорий.</w:t>
      </w:r>
    </w:p>
    <w:p w:rsidR="0051019B" w:rsidRDefault="0051019B" w:rsidP="00510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Вновь образованный земельный участок поставить на государственный кадастровый учет в государственный земельный кадастр в Филиал федерального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Башкортостан.</w:t>
      </w:r>
    </w:p>
    <w:p w:rsidR="0051019B" w:rsidRDefault="0051019B" w:rsidP="0051019B">
      <w:pPr>
        <w:ind w:firstLine="709"/>
        <w:jc w:val="both"/>
        <w:rPr>
          <w:sz w:val="28"/>
          <w:szCs w:val="28"/>
        </w:rPr>
      </w:pPr>
    </w:p>
    <w:p w:rsidR="0051019B" w:rsidRDefault="0051019B" w:rsidP="0051019B">
      <w:pPr>
        <w:ind w:firstLine="709"/>
        <w:jc w:val="both"/>
        <w:rPr>
          <w:sz w:val="28"/>
          <w:szCs w:val="28"/>
        </w:rPr>
      </w:pPr>
    </w:p>
    <w:p w:rsidR="0051019B" w:rsidRDefault="0051019B" w:rsidP="0051019B">
      <w:pPr>
        <w:ind w:firstLine="709"/>
        <w:jc w:val="both"/>
        <w:rPr>
          <w:sz w:val="28"/>
          <w:szCs w:val="28"/>
        </w:rPr>
      </w:pPr>
    </w:p>
    <w:p w:rsidR="0051019B" w:rsidRDefault="0051019B" w:rsidP="0051019B">
      <w:pPr>
        <w:ind w:firstLine="709"/>
        <w:jc w:val="both"/>
        <w:rPr>
          <w:sz w:val="28"/>
          <w:szCs w:val="28"/>
        </w:rPr>
      </w:pPr>
    </w:p>
    <w:p w:rsidR="0051019B" w:rsidRDefault="0051019B" w:rsidP="00996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67D0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>В.Ф. Юмагузин</w:t>
      </w:r>
    </w:p>
    <w:p w:rsidR="0051019B" w:rsidRDefault="0051019B" w:rsidP="0051019B">
      <w:pPr>
        <w:ind w:firstLine="709"/>
        <w:jc w:val="both"/>
        <w:rPr>
          <w:sz w:val="28"/>
          <w:szCs w:val="28"/>
        </w:rPr>
      </w:pPr>
    </w:p>
    <w:p w:rsidR="0051019B" w:rsidRDefault="0051019B" w:rsidP="0051019B">
      <w:pPr>
        <w:ind w:firstLine="709"/>
        <w:jc w:val="both"/>
        <w:rPr>
          <w:sz w:val="28"/>
          <w:szCs w:val="28"/>
        </w:rPr>
      </w:pPr>
    </w:p>
    <w:p w:rsidR="00EA6A43" w:rsidRDefault="0051019B">
      <w:r>
        <w:rPr>
          <w:noProof/>
        </w:rPr>
        <w:lastRenderedPageBreak/>
        <w:drawing>
          <wp:inline distT="0" distB="0" distL="0" distR="0">
            <wp:extent cx="5932170" cy="5252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25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1019B"/>
    <w:rsid w:val="0051019B"/>
    <w:rsid w:val="009967D0"/>
    <w:rsid w:val="00C700FC"/>
    <w:rsid w:val="00D22A3A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2015-11-24T11:09:00Z</cp:lastPrinted>
  <dcterms:created xsi:type="dcterms:W3CDTF">2015-11-24T11:05:00Z</dcterms:created>
  <dcterms:modified xsi:type="dcterms:W3CDTF">2015-11-24T11:10:00Z</dcterms:modified>
</cp:coreProperties>
</file>