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5F" w:rsidRPr="00E804A1" w:rsidRDefault="00BD445F" w:rsidP="00BD445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4A1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</w:t>
      </w:r>
    </w:p>
    <w:p w:rsidR="00BD445F" w:rsidRPr="00E804A1" w:rsidRDefault="00BD445F" w:rsidP="00BD445F">
      <w:pPr>
        <w:pStyle w:val="ConsNonformat"/>
        <w:widowControl/>
        <w:tabs>
          <w:tab w:val="left" w:pos="6663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4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Казанский</w:t>
      </w:r>
      <w:r w:rsidRPr="00E804A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</w:t>
      </w:r>
    </w:p>
    <w:p w:rsidR="00BD445F" w:rsidRPr="00E804A1" w:rsidRDefault="00BD445F" w:rsidP="00BD445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4A1">
        <w:rPr>
          <w:rFonts w:ascii="Times New Roman" w:hAnsi="Times New Roman" w:cs="Times New Roman"/>
          <w:b/>
          <w:bCs/>
          <w:sz w:val="28"/>
          <w:szCs w:val="28"/>
        </w:rPr>
        <w:t>Альшеевский район Республики Башкортостан</w:t>
      </w:r>
    </w:p>
    <w:p w:rsidR="00BD445F" w:rsidRPr="00E804A1" w:rsidRDefault="00BD445F" w:rsidP="00BD445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D445F" w:rsidRPr="00E804A1" w:rsidRDefault="00BD445F" w:rsidP="00BD44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BD445F" w:rsidRDefault="00BD445F" w:rsidP="00BD445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804A1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BD445F" w:rsidRDefault="00BD445F" w:rsidP="00BD445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D445F" w:rsidRPr="00E804A1" w:rsidRDefault="00BD445F" w:rsidP="00BD445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D445F" w:rsidRPr="009C7D90" w:rsidRDefault="00BD445F" w:rsidP="00BD445F">
      <w:pPr>
        <w:pStyle w:val="ConsTitle"/>
        <w:widowControl/>
        <w:ind w:right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«14» ноябрь 2014 й.                  №149                 «14» ноября 2014 г.</w:t>
      </w:r>
    </w:p>
    <w:p w:rsidR="00BD445F" w:rsidRPr="00E804A1" w:rsidRDefault="00BD445F" w:rsidP="00BD445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D445F" w:rsidRPr="00E804A1" w:rsidRDefault="00BD445F" w:rsidP="00BD445F">
      <w:pPr>
        <w:pStyle w:val="ConsTitle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</w:t>
      </w:r>
    </w:p>
    <w:p w:rsidR="00BD445F" w:rsidRPr="00E804A1" w:rsidRDefault="00BD445F" w:rsidP="00BD445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45F" w:rsidRPr="00E804A1" w:rsidRDefault="00BD445F" w:rsidP="00BD445F">
      <w:pPr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 xml:space="preserve">В соответствии с Налоговым Кодексом Российской Федерации Совет сельского поселения </w:t>
      </w:r>
      <w:r>
        <w:rPr>
          <w:sz w:val="28"/>
          <w:szCs w:val="28"/>
        </w:rPr>
        <w:t>Казанский</w:t>
      </w:r>
      <w:r w:rsidRPr="00E804A1">
        <w:rPr>
          <w:sz w:val="28"/>
          <w:szCs w:val="28"/>
        </w:rPr>
        <w:t xml:space="preserve"> сельсовет муниципального района Альшеевский  район Республики Башкортостан решил:</w:t>
      </w:r>
    </w:p>
    <w:p w:rsidR="00BD445F" w:rsidRPr="00E804A1" w:rsidRDefault="00BD445F" w:rsidP="00BD445F">
      <w:pPr>
        <w:spacing w:before="120"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 xml:space="preserve">1. Ввести на территории сельского поселения </w:t>
      </w:r>
      <w:r>
        <w:rPr>
          <w:sz w:val="28"/>
          <w:szCs w:val="28"/>
        </w:rPr>
        <w:t>Казанский</w:t>
      </w:r>
      <w:r w:rsidRPr="00E804A1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>
        <w:rPr>
          <w:sz w:val="28"/>
          <w:szCs w:val="28"/>
        </w:rPr>
        <w:t xml:space="preserve"> (далее – сельское поселение)</w:t>
      </w:r>
      <w:r w:rsidRPr="00E804A1">
        <w:rPr>
          <w:sz w:val="28"/>
          <w:szCs w:val="28"/>
        </w:rPr>
        <w:t xml:space="preserve"> налог на имущество физических лиц </w:t>
      </w:r>
      <w:r>
        <w:rPr>
          <w:sz w:val="28"/>
          <w:szCs w:val="28"/>
        </w:rPr>
        <w:t xml:space="preserve">с определением налоговой </w:t>
      </w:r>
      <w:proofErr w:type="gramStart"/>
      <w:r>
        <w:rPr>
          <w:sz w:val="28"/>
          <w:szCs w:val="28"/>
        </w:rPr>
        <w:t>базы</w:t>
      </w:r>
      <w:proofErr w:type="gramEnd"/>
      <w:r>
        <w:rPr>
          <w:sz w:val="28"/>
          <w:szCs w:val="28"/>
        </w:rPr>
        <w:t xml:space="preserve"> в отношении объектов налогообложения </w:t>
      </w:r>
      <w:r w:rsidRPr="00E804A1">
        <w:rPr>
          <w:sz w:val="28"/>
          <w:szCs w:val="28"/>
        </w:rPr>
        <w:t>исходя из кадастровой стоимости.</w:t>
      </w:r>
    </w:p>
    <w:p w:rsidR="00BD445F" w:rsidRPr="00E804A1" w:rsidRDefault="00BD445F" w:rsidP="00BD445F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633">
        <w:rPr>
          <w:rFonts w:ascii="Times New Roman" w:hAnsi="Times New Roman" w:cs="Times New Roman"/>
          <w:sz w:val="28"/>
          <w:szCs w:val="28"/>
        </w:rPr>
        <w:t>2. Установить ставки налога на имущество физических лиц в</w:t>
      </w:r>
      <w:r w:rsidRPr="00E804A1">
        <w:rPr>
          <w:rFonts w:ascii="Times New Roman" w:hAnsi="Times New Roman" w:cs="Times New Roman"/>
          <w:sz w:val="28"/>
          <w:szCs w:val="28"/>
        </w:rPr>
        <w:t xml:space="preserve"> следующих  размерах:</w:t>
      </w:r>
    </w:p>
    <w:p w:rsidR="00BD445F" w:rsidRPr="00E804A1" w:rsidRDefault="00BD445F" w:rsidP="00BD445F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 </w:t>
      </w:r>
      <w:r w:rsidRPr="00E804A1">
        <w:rPr>
          <w:sz w:val="28"/>
          <w:szCs w:val="28"/>
        </w:rPr>
        <w:t>0,1 процента</w:t>
      </w:r>
      <w:r>
        <w:rPr>
          <w:sz w:val="28"/>
          <w:szCs w:val="28"/>
        </w:rPr>
        <w:t xml:space="preserve"> – </w:t>
      </w:r>
      <w:r w:rsidRPr="00E804A1">
        <w:rPr>
          <w:sz w:val="28"/>
          <w:szCs w:val="28"/>
        </w:rPr>
        <w:t>в отношении:</w:t>
      </w:r>
    </w:p>
    <w:p w:rsidR="00BD445F" w:rsidRPr="00E804A1" w:rsidRDefault="00BD445F" w:rsidP="00BD445F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жилых домов, жилых помещений;</w:t>
      </w:r>
    </w:p>
    <w:p w:rsidR="00BD445F" w:rsidRPr="00E804A1" w:rsidRDefault="00BD445F" w:rsidP="00BD445F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D445F" w:rsidRPr="00E804A1" w:rsidRDefault="00BD445F" w:rsidP="00BD445F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BD445F" w:rsidRPr="00E804A1" w:rsidRDefault="00BD445F" w:rsidP="00BD445F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гаражей и машино-мест;</w:t>
      </w:r>
    </w:p>
    <w:p w:rsidR="00BD445F" w:rsidRPr="00E804A1" w:rsidRDefault="00BD445F" w:rsidP="00BD445F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D445F" w:rsidRPr="00E804A1" w:rsidRDefault="00BD445F" w:rsidP="00BD445F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Pr="00E804A1">
        <w:rPr>
          <w:sz w:val="28"/>
          <w:szCs w:val="28"/>
        </w:rPr>
        <w:t xml:space="preserve"> 1,5 процента в 2015 году, 2 процента в 2016 году и последующих годах</w:t>
      </w:r>
      <w:r>
        <w:rPr>
          <w:sz w:val="28"/>
          <w:szCs w:val="28"/>
        </w:rPr>
        <w:t xml:space="preserve"> – </w:t>
      </w:r>
      <w:r w:rsidRPr="00E804A1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административно-деловых центров  и торговых центров (комплексов) общей площадью свыше 1000 кв. метров и помещений в них (кроме помещений  находящихся в оперативном управлении органов государственной власти и органов местного самоуправления, автономных, бюджетных и казенных учреждений);</w:t>
      </w:r>
    </w:p>
    <w:p w:rsidR="00BD445F" w:rsidRPr="00E804A1" w:rsidRDefault="00BD445F" w:rsidP="00BD445F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E804A1">
        <w:rPr>
          <w:sz w:val="28"/>
          <w:szCs w:val="28"/>
        </w:rPr>
        <w:t>3</w:t>
      </w:r>
      <w:r>
        <w:rPr>
          <w:sz w:val="28"/>
          <w:szCs w:val="28"/>
        </w:rPr>
        <w:t xml:space="preserve">.  0,5 процента – </w:t>
      </w:r>
      <w:r w:rsidRPr="00E804A1">
        <w:rPr>
          <w:sz w:val="28"/>
          <w:szCs w:val="28"/>
        </w:rPr>
        <w:t>в отношении прочих объектов налогообложения.</w:t>
      </w:r>
    </w:p>
    <w:p w:rsidR="00BD445F" w:rsidRPr="00E804A1" w:rsidRDefault="00BD445F" w:rsidP="00BD445F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804A1">
        <w:rPr>
          <w:rFonts w:ascii="Times New Roman" w:hAnsi="Times New Roman" w:cs="Times New Roman"/>
          <w:sz w:val="28"/>
          <w:szCs w:val="28"/>
        </w:rPr>
        <w:t>ешение обнародовать в здании Администрации и филиалах централизованной библиотечной системы не позднее 30 ноября 2014 года.</w:t>
      </w:r>
    </w:p>
    <w:p w:rsidR="00BD445F" w:rsidRDefault="00BD445F" w:rsidP="00BD445F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lastRenderedPageBreak/>
        <w:t>4.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4A1">
        <w:rPr>
          <w:rFonts w:ascii="Times New Roman" w:hAnsi="Times New Roman" w:cs="Times New Roman"/>
          <w:sz w:val="28"/>
          <w:szCs w:val="28"/>
        </w:rPr>
        <w:t>Решение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45F" w:rsidRPr="00013633" w:rsidRDefault="00BD445F" w:rsidP="00BD445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 xml:space="preserve"> </w:t>
      </w:r>
      <w:r w:rsidRPr="00013633">
        <w:rPr>
          <w:rFonts w:ascii="Times New Roman" w:hAnsi="Times New Roman" w:cs="Times New Roman"/>
          <w:sz w:val="28"/>
          <w:szCs w:val="28"/>
        </w:rPr>
        <w:t xml:space="preserve">от 10 ноября 2006 года № 17 «Об установлении налога на имущество физических лиц» с определением налоговой </w:t>
      </w:r>
      <w:proofErr w:type="gramStart"/>
      <w:r w:rsidRPr="00013633">
        <w:rPr>
          <w:rFonts w:ascii="Times New Roman" w:hAnsi="Times New Roman" w:cs="Times New Roman"/>
          <w:sz w:val="28"/>
          <w:szCs w:val="28"/>
        </w:rPr>
        <w:t>базы</w:t>
      </w:r>
      <w:proofErr w:type="gramEnd"/>
      <w:r w:rsidRPr="00013633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 исходя из инвентаризационной стоимости;</w:t>
      </w:r>
    </w:p>
    <w:p w:rsidR="00BD445F" w:rsidRPr="00013633" w:rsidRDefault="00BD445F" w:rsidP="00BD445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633">
        <w:rPr>
          <w:rFonts w:ascii="Times New Roman" w:hAnsi="Times New Roman" w:cs="Times New Roman"/>
          <w:sz w:val="28"/>
          <w:szCs w:val="28"/>
        </w:rPr>
        <w:t>от 26 ноября  2009 года № 15 «О внесении изменений в Решение Совета сельского поселения от 10 ноября 2006 года № 17 «Об установлении налога на имущество физических лиц»;</w:t>
      </w:r>
    </w:p>
    <w:p w:rsidR="00BD445F" w:rsidRPr="00013633" w:rsidRDefault="00BD445F" w:rsidP="00BD445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633">
        <w:rPr>
          <w:rFonts w:ascii="Times New Roman" w:hAnsi="Times New Roman" w:cs="Times New Roman"/>
          <w:sz w:val="28"/>
          <w:szCs w:val="28"/>
        </w:rPr>
        <w:t>от 07 июня 2010 года № 24 «О внесении изменений в Решение Совета сельского поселения от 10 ноября 2006 года № 17 «Об установлении налога на имущество физических лиц»;</w:t>
      </w:r>
    </w:p>
    <w:p w:rsidR="00BD445F" w:rsidRPr="00013633" w:rsidRDefault="00BD445F" w:rsidP="00BD445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633">
        <w:rPr>
          <w:rFonts w:ascii="Times New Roman" w:hAnsi="Times New Roman" w:cs="Times New Roman"/>
          <w:sz w:val="28"/>
          <w:szCs w:val="28"/>
        </w:rPr>
        <w:t>от 20 октября   2010 года № 46 «О внесении изменений в Решение Совета сельского поселения от 10 ноября  2006 года № 17 «Об установлении налога на имущество физических лиц»;</w:t>
      </w:r>
    </w:p>
    <w:p w:rsidR="00BD445F" w:rsidRPr="00013633" w:rsidRDefault="00BD445F" w:rsidP="00BD445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633">
        <w:rPr>
          <w:rFonts w:ascii="Times New Roman" w:hAnsi="Times New Roman" w:cs="Times New Roman"/>
          <w:sz w:val="28"/>
          <w:szCs w:val="28"/>
        </w:rPr>
        <w:t>от 28 ноября  2013 года № 109 «О внесении изменений в Решение Совета сельского поселения от 10 ноября 2006 года № 17 «Об установлении налога на имущество физических лиц»;</w:t>
      </w:r>
    </w:p>
    <w:p w:rsidR="00BD445F" w:rsidRPr="00E804A1" w:rsidRDefault="00BD445F" w:rsidP="00BD445F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633">
        <w:rPr>
          <w:rFonts w:ascii="Times New Roman" w:hAnsi="Times New Roman" w:cs="Times New Roman"/>
          <w:sz w:val="28"/>
          <w:szCs w:val="28"/>
        </w:rPr>
        <w:t xml:space="preserve">  5. Настоящее</w:t>
      </w:r>
      <w:r w:rsidRPr="00E804A1">
        <w:rPr>
          <w:rFonts w:ascii="Times New Roman" w:hAnsi="Times New Roman" w:cs="Times New Roman"/>
          <w:sz w:val="28"/>
          <w:szCs w:val="28"/>
        </w:rPr>
        <w:t xml:space="preserve"> решение вступает в силу с 1 января 2015 года, но не ранее чем по истечении одного месяца со дня его официального обнародования.</w:t>
      </w:r>
    </w:p>
    <w:p w:rsidR="00BD445F" w:rsidRPr="00E804A1" w:rsidRDefault="00BD445F" w:rsidP="00BD445F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45F" w:rsidRPr="00E804A1" w:rsidRDefault="00BD445F" w:rsidP="00BD445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45F" w:rsidRPr="00E804A1" w:rsidRDefault="00BD445F" w:rsidP="00BD445F">
      <w:pPr>
        <w:spacing w:before="20" w:line="240" w:lineRule="auto"/>
        <w:ind w:firstLine="0"/>
        <w:rPr>
          <w:sz w:val="28"/>
          <w:szCs w:val="28"/>
        </w:rPr>
      </w:pPr>
      <w:r w:rsidRPr="00E804A1">
        <w:rPr>
          <w:sz w:val="28"/>
          <w:szCs w:val="28"/>
        </w:rPr>
        <w:t xml:space="preserve">Глава  сельского поселения                                                </w:t>
      </w:r>
      <w:r>
        <w:rPr>
          <w:sz w:val="28"/>
          <w:szCs w:val="28"/>
        </w:rPr>
        <w:t>Ф.М.Файзрахманов</w:t>
      </w:r>
    </w:p>
    <w:p w:rsidR="00BD445F" w:rsidRPr="00E804A1" w:rsidRDefault="00BD445F" w:rsidP="00BD445F">
      <w:pPr>
        <w:spacing w:before="20" w:line="240" w:lineRule="auto"/>
        <w:ind w:firstLine="0"/>
        <w:rPr>
          <w:sz w:val="28"/>
          <w:szCs w:val="28"/>
        </w:rPr>
      </w:pPr>
    </w:p>
    <w:p w:rsidR="00BD445F" w:rsidRDefault="00BD445F" w:rsidP="00BD445F">
      <w:pPr>
        <w:spacing w:before="20" w:line="240" w:lineRule="auto"/>
        <w:ind w:firstLine="0"/>
        <w:rPr>
          <w:sz w:val="28"/>
          <w:szCs w:val="28"/>
        </w:rPr>
      </w:pPr>
      <w:r w:rsidRPr="00E804A1">
        <w:rPr>
          <w:sz w:val="28"/>
          <w:szCs w:val="28"/>
        </w:rPr>
        <w:t xml:space="preserve">с. </w:t>
      </w:r>
      <w:r>
        <w:rPr>
          <w:sz w:val="28"/>
          <w:szCs w:val="28"/>
        </w:rPr>
        <w:t>Казанка</w:t>
      </w:r>
    </w:p>
    <w:p w:rsidR="00BD445F" w:rsidRPr="00E804A1" w:rsidRDefault="00BD445F" w:rsidP="00BD445F">
      <w:pPr>
        <w:spacing w:before="20" w:line="240" w:lineRule="auto"/>
        <w:ind w:firstLine="0"/>
        <w:rPr>
          <w:sz w:val="28"/>
          <w:szCs w:val="28"/>
        </w:rPr>
      </w:pPr>
      <w:r w:rsidRPr="00E804A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804A1">
        <w:rPr>
          <w:sz w:val="28"/>
          <w:szCs w:val="28"/>
        </w:rPr>
        <w:t xml:space="preserve"> ноября 2014 года</w:t>
      </w:r>
    </w:p>
    <w:p w:rsidR="00BD445F" w:rsidRPr="00E804A1" w:rsidRDefault="00BD445F" w:rsidP="00BD445F">
      <w:pPr>
        <w:spacing w:before="20" w:line="240" w:lineRule="auto"/>
        <w:ind w:firstLine="0"/>
        <w:rPr>
          <w:sz w:val="28"/>
          <w:szCs w:val="28"/>
        </w:rPr>
      </w:pPr>
      <w:r w:rsidRPr="00E804A1">
        <w:rPr>
          <w:sz w:val="28"/>
          <w:szCs w:val="28"/>
        </w:rPr>
        <w:t xml:space="preserve">№ </w:t>
      </w:r>
      <w:r>
        <w:rPr>
          <w:sz w:val="28"/>
          <w:szCs w:val="28"/>
        </w:rPr>
        <w:t>149</w:t>
      </w:r>
    </w:p>
    <w:p w:rsidR="00BD445F" w:rsidRPr="00E804A1" w:rsidRDefault="00BD445F" w:rsidP="00BD445F">
      <w:pPr>
        <w:spacing w:before="20" w:line="240" w:lineRule="auto"/>
        <w:ind w:firstLine="0"/>
        <w:rPr>
          <w:sz w:val="28"/>
          <w:szCs w:val="28"/>
        </w:rPr>
      </w:pPr>
    </w:p>
    <w:p w:rsidR="00BD445F" w:rsidRPr="00E804A1" w:rsidRDefault="00BD445F" w:rsidP="00BD445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7D5F" w:rsidRDefault="00A07D5F"/>
    <w:sectPr w:rsidR="00A07D5F" w:rsidSect="00881357">
      <w:pgSz w:w="11907" w:h="16840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445F"/>
    <w:rsid w:val="009234DE"/>
    <w:rsid w:val="00A07D5F"/>
    <w:rsid w:val="00BD445F"/>
    <w:rsid w:val="00D6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5F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BD44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BD44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D44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2014-12-25T05:08:00Z</dcterms:created>
  <dcterms:modified xsi:type="dcterms:W3CDTF">2014-12-25T05:09:00Z</dcterms:modified>
</cp:coreProperties>
</file>