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822DC" w:rsidTr="00762D91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3822DC" w:rsidRDefault="003822DC" w:rsidP="00762D91">
            <w:pPr>
              <w:spacing w:after="200"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22DC" w:rsidRDefault="003822DC" w:rsidP="00762D91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4705" cy="88392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2DC" w:rsidRDefault="003822DC" w:rsidP="00762D91">
            <w:pPr>
              <w:spacing w:line="276" w:lineRule="auto"/>
              <w:rPr>
                <w:rFonts w:ascii="Calibri" w:hAnsi="Calibri"/>
                <w:b/>
              </w:rPr>
            </w:pPr>
          </w:p>
          <w:p w:rsidR="003822DC" w:rsidRDefault="003822DC" w:rsidP="00762D91">
            <w:pPr>
              <w:spacing w:after="200"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22DC" w:rsidRDefault="003822DC" w:rsidP="00762D91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3822DC" w:rsidRDefault="003822DC" w:rsidP="00762D91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3822DC" w:rsidRDefault="003822DC" w:rsidP="00762D91">
            <w:pPr>
              <w:spacing w:after="200" w:line="276" w:lineRule="auto"/>
              <w:jc w:val="center"/>
              <w:rPr>
                <w:b/>
                <w:sz w:val="18"/>
                <w:lang w:val="ba-RU" w:eastAsia="en-US"/>
              </w:rPr>
            </w:pPr>
          </w:p>
        </w:tc>
      </w:tr>
    </w:tbl>
    <w:p w:rsidR="003822DC" w:rsidRDefault="003822DC" w:rsidP="003822DC">
      <w:pPr>
        <w:pStyle w:val="a3"/>
        <w:tabs>
          <w:tab w:val="left" w:pos="3228"/>
        </w:tabs>
        <w:rPr>
          <w:sz w:val="4"/>
          <w:szCs w:val="4"/>
        </w:rPr>
      </w:pPr>
    </w:p>
    <w:p w:rsidR="003822DC" w:rsidRDefault="003822DC" w:rsidP="003822DC">
      <w:pPr>
        <w:pStyle w:val="a3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3822DC" w:rsidRDefault="003822DC" w:rsidP="003822DC">
      <w:pPr>
        <w:pStyle w:val="a3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3822DC" w:rsidRDefault="003822DC" w:rsidP="003822DC">
      <w:pPr>
        <w:pStyle w:val="a3"/>
        <w:tabs>
          <w:tab w:val="left" w:pos="3228"/>
        </w:tabs>
        <w:jc w:val="center"/>
        <w:rPr>
          <w:rFonts w:ascii="Arial" w:hAnsi="Arial" w:cs="Arial"/>
          <w:b/>
          <w:lang w:val="ba-RU"/>
        </w:rPr>
      </w:pPr>
    </w:p>
    <w:p w:rsidR="003822DC" w:rsidRDefault="003822DC" w:rsidP="003822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 май 2016 й.                                  №25                                   05 мая 2016 г.</w:t>
      </w:r>
    </w:p>
    <w:p w:rsidR="003822DC" w:rsidRPr="00CB4456" w:rsidRDefault="003822DC" w:rsidP="003822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22DC" w:rsidRDefault="003822DC" w:rsidP="003822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</w:t>
      </w:r>
      <w:r>
        <w:rPr>
          <w:rFonts w:ascii="Times New Roman" w:hAnsi="Times New Roman" w:cs="Times New Roman"/>
          <w:b w:val="0"/>
          <w:sz w:val="28"/>
          <w:szCs w:val="28"/>
        </w:rPr>
        <w:t>49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3822DC" w:rsidRPr="00070788" w:rsidRDefault="003822DC" w:rsidP="003822DC">
      <w:pPr>
        <w:pStyle w:val="ConsPlusTitle"/>
        <w:widowControl/>
        <w:jc w:val="center"/>
        <w:rPr>
          <w:sz w:val="28"/>
          <w:szCs w:val="28"/>
        </w:rPr>
      </w:pPr>
      <w:r w:rsidRPr="00CD7607">
        <w:rPr>
          <w:b w:val="0"/>
          <w:sz w:val="28"/>
          <w:szCs w:val="28"/>
        </w:rPr>
        <w:t>«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Казанский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 xml:space="preserve">льшеевский район Республики Башкортостан  бюджетных полномочий  главных </w:t>
      </w:r>
      <w:proofErr w:type="gramStart"/>
      <w:r w:rsidRPr="0019005E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CD7607">
        <w:rPr>
          <w:b w:val="0"/>
          <w:sz w:val="28"/>
          <w:szCs w:val="28"/>
        </w:rPr>
        <w:t>»</w:t>
      </w:r>
    </w:p>
    <w:p w:rsidR="003822DC" w:rsidRPr="00E71DBE" w:rsidRDefault="003822DC" w:rsidP="003822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2DC" w:rsidRDefault="003822DC" w:rsidP="003822D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</w:r>
      <w:r w:rsidRPr="00CB4456">
        <w:rPr>
          <w:rFonts w:ascii="Times New Roman" w:hAnsi="Times New Roman" w:cs="Times New Roman"/>
          <w:sz w:val="28"/>
          <w:szCs w:val="28"/>
        </w:rPr>
        <w:tab/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 постановляю:</w:t>
      </w:r>
    </w:p>
    <w:p w:rsidR="003822DC" w:rsidRDefault="003822DC" w:rsidP="003822D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4CB"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>1.</w:t>
      </w:r>
      <w:r w:rsidRPr="006B07D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9705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7056">
        <w:rPr>
          <w:rFonts w:ascii="Times New Roman" w:hAnsi="Times New Roman" w:cs="Times New Roman"/>
          <w:sz w:val="28"/>
          <w:szCs w:val="28"/>
        </w:rPr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736E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36E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E5D"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892EAB">
        <w:rPr>
          <w:rFonts w:ascii="Times New Roman" w:hAnsi="Times New Roman" w:cs="Times New Roman"/>
          <w:sz w:val="28"/>
          <w:szCs w:val="28"/>
        </w:rPr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22DC" w:rsidRDefault="003822DC" w:rsidP="003822DC">
      <w:pPr>
        <w:pStyle w:val="ConsPlusNormal"/>
        <w:widowControl/>
        <w:tabs>
          <w:tab w:val="left" w:pos="720"/>
        </w:tabs>
        <w:jc w:val="both"/>
        <w:rPr>
          <w:sz w:val="28"/>
          <w:szCs w:val="28"/>
        </w:rPr>
      </w:pPr>
      <w:r w:rsidRPr="00736E5D">
        <w:rPr>
          <w:rFonts w:ascii="Times New Roman" w:hAnsi="Times New Roman" w:cs="Times New Roman"/>
          <w:sz w:val="28"/>
          <w:szCs w:val="28"/>
        </w:rPr>
        <w:t>1.</w:t>
      </w:r>
      <w:r w:rsidRPr="006B07D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Pr="00D85018">
        <w:rPr>
          <w:rFonts w:ascii="Times New Roman" w:hAnsi="Times New Roman" w:cs="Times New Roman"/>
          <w:sz w:val="28"/>
          <w:szCs w:val="28"/>
        </w:rPr>
        <w:t>в структуре кода классификации доходов бюджетов по код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5018">
        <w:rPr>
          <w:rFonts w:ascii="Times New Roman" w:hAnsi="Times New Roman" w:cs="Times New Roman"/>
          <w:sz w:val="28"/>
          <w:szCs w:val="28"/>
        </w:rPr>
        <w:t xml:space="preserve"> видов доходов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82">
        <w:rPr>
          <w:rFonts w:ascii="Times New Roman" w:hAnsi="Times New Roman" w:cs="Times New Roman"/>
          <w:sz w:val="28"/>
          <w:szCs w:val="28"/>
        </w:rPr>
        <w:t>791 2 02 02999 10 0000 151 «Прочие субсидии бюджетам сельских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18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A94DD6">
        <w:rPr>
          <w:rFonts w:ascii="Times New Roman" w:hAnsi="Times New Roman" w:cs="Times New Roman"/>
          <w:sz w:val="28"/>
          <w:szCs w:val="28"/>
        </w:rPr>
        <w:t>подвид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DD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DD6">
        <w:rPr>
          <w:rFonts w:ascii="Times New Roman" w:hAnsi="Times New Roman" w:cs="Times New Roman"/>
          <w:sz w:val="28"/>
          <w:szCs w:val="28"/>
        </w:rPr>
        <w:t>:</w:t>
      </w:r>
    </w:p>
    <w:p w:rsidR="003822DC" w:rsidRPr="00A94DD6" w:rsidRDefault="003822DC" w:rsidP="00382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161"/>
      </w:tblGrid>
      <w:tr w:rsidR="003822DC" w:rsidTr="00762D91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3822DC" w:rsidRPr="00B016B7" w:rsidRDefault="003822DC" w:rsidP="00762D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7105 151</w:t>
            </w:r>
          </w:p>
        </w:tc>
        <w:tc>
          <w:tcPr>
            <w:tcW w:w="8161" w:type="dxa"/>
          </w:tcPr>
          <w:p w:rsidR="003822DC" w:rsidRPr="00BC11A2" w:rsidRDefault="003822DC" w:rsidP="00762D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84698">
              <w:rPr>
                <w:color w:val="000000"/>
                <w:sz w:val="28"/>
                <w:szCs w:val="28"/>
              </w:rPr>
              <w:t>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</w:tbl>
    <w:p w:rsidR="003822DC" w:rsidRDefault="003822DC" w:rsidP="003822DC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3822DC" w:rsidRDefault="003822DC" w:rsidP="003822DC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взамен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822DC" w:rsidRDefault="003822DC" w:rsidP="003822DC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161"/>
      </w:tblGrid>
      <w:tr w:rsidR="003822DC" w:rsidRPr="00B016B7" w:rsidTr="00762D91">
        <w:trPr>
          <w:trHeight w:val="390"/>
        </w:trPr>
        <w:tc>
          <w:tcPr>
            <w:tcW w:w="1635" w:type="dxa"/>
            <w:shd w:val="clear" w:color="auto" w:fill="auto"/>
            <w:noWrap/>
          </w:tcPr>
          <w:p w:rsidR="003822DC" w:rsidRPr="00B016B7" w:rsidRDefault="003822DC" w:rsidP="00762D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7105 151</w:t>
            </w:r>
          </w:p>
        </w:tc>
        <w:tc>
          <w:tcPr>
            <w:tcW w:w="8161" w:type="dxa"/>
          </w:tcPr>
          <w:p w:rsidR="003822DC" w:rsidRPr="00BC11A2" w:rsidRDefault="003822DC" w:rsidP="00762D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984698">
              <w:rPr>
                <w:color w:val="000000"/>
                <w:sz w:val="28"/>
                <w:szCs w:val="28"/>
              </w:rPr>
              <w:t>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</w:tbl>
    <w:p w:rsidR="003822DC" w:rsidRDefault="003822DC" w:rsidP="003822D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22DC" w:rsidRDefault="003822DC" w:rsidP="003822D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2:</w:t>
      </w:r>
    </w:p>
    <w:p w:rsidR="003822DC" w:rsidRDefault="003822DC" w:rsidP="003822D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исключить код бюджетной классификации:</w:t>
      </w:r>
    </w:p>
    <w:p w:rsidR="003822DC" w:rsidRDefault="003822DC" w:rsidP="003822D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3822DC" w:rsidRPr="00D31F82" w:rsidTr="00762D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C" w:rsidRPr="00D31F82" w:rsidRDefault="003822DC" w:rsidP="00762D91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2DC" w:rsidRPr="00D31F82" w:rsidRDefault="003822DC" w:rsidP="00762D91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2 02 02999 10 7105 151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2DC" w:rsidRPr="00D31F82" w:rsidRDefault="003822DC" w:rsidP="00762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</w:t>
            </w:r>
            <w:r w:rsidRPr="00D31F82">
              <w:rPr>
                <w:color w:val="000000"/>
                <w:sz w:val="28"/>
                <w:szCs w:val="28"/>
              </w:rPr>
              <w:t>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  <w:r w:rsidRPr="00D31F82">
              <w:rPr>
                <w:sz w:val="28"/>
                <w:szCs w:val="28"/>
              </w:rPr>
              <w:t>)</w:t>
            </w:r>
          </w:p>
        </w:tc>
      </w:tr>
    </w:tbl>
    <w:p w:rsidR="003822DC" w:rsidRDefault="003822DC" w:rsidP="003822D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22DC" w:rsidRDefault="003822DC" w:rsidP="003822D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код бюджетной классификации:</w:t>
      </w:r>
    </w:p>
    <w:p w:rsidR="003822DC" w:rsidRDefault="003822DC" w:rsidP="003822D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3822DC" w:rsidRPr="00D31F82" w:rsidTr="00762D9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C" w:rsidRPr="00D31F82" w:rsidRDefault="003822DC" w:rsidP="00762D91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2DC" w:rsidRPr="00D31F82" w:rsidRDefault="003822DC" w:rsidP="00762D91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2 02 02999 10 7105 151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2DC" w:rsidRPr="00D31F82" w:rsidRDefault="003822DC" w:rsidP="00762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</w:t>
            </w:r>
            <w:r w:rsidRPr="00D31F82">
              <w:rPr>
                <w:color w:val="000000"/>
                <w:sz w:val="28"/>
                <w:szCs w:val="28"/>
              </w:rPr>
              <w:t>убсидии на</w:t>
            </w:r>
            <w:r w:rsidRPr="00984698">
              <w:rPr>
                <w:color w:val="000000"/>
                <w:sz w:val="28"/>
                <w:szCs w:val="28"/>
              </w:rPr>
              <w:t xml:space="preserve">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  <w:r w:rsidRPr="00D31F82">
              <w:rPr>
                <w:sz w:val="28"/>
                <w:szCs w:val="28"/>
              </w:rPr>
              <w:t>)</w:t>
            </w:r>
          </w:p>
        </w:tc>
      </w:tr>
    </w:tbl>
    <w:p w:rsidR="003822DC" w:rsidRDefault="003822DC" w:rsidP="003822D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22DC" w:rsidRPr="009B1649" w:rsidRDefault="003822DC" w:rsidP="003822D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22DC" w:rsidRPr="009B1649" w:rsidRDefault="003822DC" w:rsidP="003822DC">
      <w:pPr>
        <w:jc w:val="both"/>
        <w:rPr>
          <w:sz w:val="28"/>
          <w:szCs w:val="28"/>
        </w:rPr>
      </w:pPr>
      <w:r w:rsidRPr="009B164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В.Ф. Юмагузин</w:t>
      </w:r>
    </w:p>
    <w:p w:rsidR="003822DC" w:rsidRPr="00193041" w:rsidRDefault="003822DC" w:rsidP="003822DC">
      <w:pPr>
        <w:pStyle w:val="ConsPlusNormal"/>
        <w:widowControl/>
        <w:tabs>
          <w:tab w:val="left" w:pos="720"/>
        </w:tabs>
        <w:jc w:val="both"/>
        <w:rPr>
          <w:sz w:val="28"/>
          <w:szCs w:val="28"/>
        </w:rPr>
      </w:pPr>
    </w:p>
    <w:p w:rsidR="00EA6A43" w:rsidRDefault="00EA6A43"/>
    <w:sectPr w:rsidR="00EA6A43" w:rsidSect="00DA0094">
      <w:headerReference w:type="even" r:id="rId5"/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3822DC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6C30" w:rsidRDefault="003822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3822DC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6C30" w:rsidRDefault="003822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22DC"/>
    <w:rsid w:val="003822DC"/>
    <w:rsid w:val="0066231D"/>
    <w:rsid w:val="00E52215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22DC"/>
  </w:style>
  <w:style w:type="paragraph" w:customStyle="1" w:styleId="ConsPlusNormal">
    <w:name w:val="ConsPlusNormal"/>
    <w:rsid w:val="00382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2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38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2016-05-10T12:04:00Z</dcterms:created>
  <dcterms:modified xsi:type="dcterms:W3CDTF">2016-05-10T12:05:00Z</dcterms:modified>
</cp:coreProperties>
</file>