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108" w:type="dxa"/>
        <w:tblLook w:val="04A0"/>
      </w:tblPr>
      <w:tblGrid>
        <w:gridCol w:w="222"/>
        <w:gridCol w:w="9869"/>
        <w:gridCol w:w="222"/>
      </w:tblGrid>
      <w:tr w:rsidR="000549E6" w:rsidTr="00025693">
        <w:tc>
          <w:tcPr>
            <w:tcW w:w="4428" w:type="dxa"/>
          </w:tcPr>
          <w:p w:rsidR="000549E6" w:rsidRDefault="000549E6" w:rsidP="00025693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tbl>
            <w:tblPr>
              <w:tblW w:w="10008" w:type="dxa"/>
              <w:tblBorders>
                <w:bottom w:val="single" w:sz="4" w:space="0" w:color="auto"/>
              </w:tblBorders>
              <w:tblLook w:val="00A0"/>
            </w:tblPr>
            <w:tblGrid>
              <w:gridCol w:w="4219"/>
              <w:gridCol w:w="1984"/>
              <w:gridCol w:w="3805"/>
            </w:tblGrid>
            <w:tr w:rsidR="000549E6" w:rsidTr="00025693">
              <w:trPr>
                <w:trHeight w:val="2127"/>
              </w:trPr>
              <w:tc>
                <w:tcPr>
                  <w:tcW w:w="4219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БАШ</w:t>
                  </w:r>
                  <w:r>
                    <w:rPr>
                      <w:rFonts w:ascii="MS Mincho" w:eastAsia="MS Mincho" w:hAnsi="MS Mincho" w:cs="MS Mincho" w:hint="eastAsia"/>
                      <w:b/>
                      <w:sz w:val="20"/>
                    </w:rPr>
                    <w:t>Ҡ</w:t>
                  </w:r>
                  <w:r>
                    <w:rPr>
                      <w:b/>
                      <w:sz w:val="20"/>
                    </w:rPr>
                    <w:t>ОРТОСТАН</w:t>
                  </w: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РЕСПУБЛИКАҺЫ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КАЗАНКА АУЫЛ СОВЕТЫ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4"/>
                      <w:szCs w:val="4"/>
                    </w:rPr>
                  </w:pP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(БАШ</w:t>
                  </w:r>
                  <w:r>
                    <w:rPr>
                      <w:rFonts w:ascii="MS Mincho" w:eastAsia="MS Mincho" w:hAnsi="MS Mincho" w:cs="MS Mincho" w:hint="eastAsia"/>
                      <w:b/>
                      <w:sz w:val="16"/>
                      <w:szCs w:val="20"/>
                    </w:rPr>
                    <w:t>Ҡ</w:t>
                  </w:r>
                  <w:r>
                    <w:rPr>
                      <w:b/>
                      <w:sz w:val="16"/>
                      <w:szCs w:val="20"/>
                    </w:rPr>
                    <w:t>ОРТОСТАН</w:t>
                  </w: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 xml:space="preserve"> РЕСПУБЛИКАҺЫ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ӘЛШӘЙ РАЙОНЫ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КАЗАНКА АУЫЛ СОВЕТЫ)</w:t>
                  </w:r>
                </w:p>
                <w:p w:rsidR="000549E6" w:rsidRDefault="000549E6" w:rsidP="00025693">
                  <w:pPr>
                    <w:spacing w:after="200" w:line="276" w:lineRule="auto"/>
                    <w:jc w:val="center"/>
                    <w:rPr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0549E6" w:rsidRDefault="000549E6" w:rsidP="00025693">
                  <w:pPr>
                    <w:pStyle w:val="a3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b/>
                      <w:noProof/>
                    </w:rPr>
                    <w:drawing>
                      <wp:inline distT="0" distB="0" distL="0" distR="0">
                        <wp:extent cx="819150" cy="8858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49E6" w:rsidRDefault="000549E6" w:rsidP="00025693">
                  <w:pPr>
                    <w:spacing w:line="276" w:lineRule="auto"/>
                    <w:rPr>
                      <w:rFonts w:ascii="Calibri" w:hAnsi="Calibri"/>
                      <w:b/>
                    </w:rPr>
                  </w:pPr>
                </w:p>
                <w:p w:rsidR="000549E6" w:rsidRDefault="000549E6" w:rsidP="00025693">
                  <w:pPr>
                    <w:spacing w:after="200" w:line="276" w:lineRule="auto"/>
                    <w:rPr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0549E6" w:rsidRDefault="000549E6" w:rsidP="00025693">
                  <w:pPr>
                    <w:pStyle w:val="1"/>
                    <w:spacing w:line="276" w:lineRule="auto"/>
                    <w:ind w:right="627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    АДМИНИСТРАЦИЯ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КАЗАНСКИЙ СЕЛЬСОВЕТ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4"/>
                      <w:szCs w:val="4"/>
                    </w:rPr>
                  </w:pP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(КАЗАНСКИЙ СЕЛЬСОВЕТ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АЛЬШЕЕВСКОГО  РАЙОНА</w:t>
                  </w:r>
                </w:p>
                <w:p w:rsidR="000549E6" w:rsidRDefault="000549E6" w:rsidP="00025693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  <w:lang w:val="ba-RU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РЕСПУБЛИКИ БАШКОРТОСТАН)</w:t>
                  </w:r>
                </w:p>
                <w:p w:rsidR="000549E6" w:rsidRDefault="000549E6" w:rsidP="00025693">
                  <w:pPr>
                    <w:spacing w:after="200" w:line="276" w:lineRule="auto"/>
                    <w:jc w:val="center"/>
                    <w:rPr>
                      <w:b/>
                      <w:sz w:val="18"/>
                      <w:lang w:val="ba-RU" w:eastAsia="en-US"/>
                    </w:rPr>
                  </w:pPr>
                </w:p>
              </w:tc>
            </w:tr>
          </w:tbl>
          <w:p w:rsidR="000549E6" w:rsidRDefault="000549E6" w:rsidP="00025693">
            <w:pPr>
              <w:pStyle w:val="a3"/>
              <w:tabs>
                <w:tab w:val="left" w:pos="3228"/>
              </w:tabs>
              <w:rPr>
                <w:sz w:val="4"/>
                <w:szCs w:val="4"/>
              </w:rPr>
            </w:pPr>
          </w:p>
          <w:p w:rsidR="000549E6" w:rsidRDefault="000549E6" w:rsidP="00025693">
            <w:pPr>
              <w:pStyle w:val="a3"/>
              <w:tabs>
                <w:tab w:val="left" w:pos="2025"/>
              </w:tabs>
              <w:rPr>
                <w:b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 xml:space="preserve">     </w:t>
            </w:r>
            <w:r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АРАР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ПОСТАНОВЛЕНИЕ</w:t>
            </w:r>
          </w:p>
          <w:p w:rsidR="000549E6" w:rsidRDefault="000549E6" w:rsidP="00025693">
            <w:pPr>
              <w:pStyle w:val="a3"/>
              <w:tabs>
                <w:tab w:val="left" w:pos="3228"/>
              </w:tabs>
              <w:jc w:val="center"/>
              <w:rPr>
                <w:rFonts w:ascii="Arial" w:hAnsi="Arial" w:cs="Arial"/>
                <w:b/>
              </w:rPr>
            </w:pPr>
          </w:p>
          <w:p w:rsidR="000549E6" w:rsidRDefault="000549E6" w:rsidP="00025693">
            <w:pPr>
              <w:pStyle w:val="a3"/>
              <w:tabs>
                <w:tab w:val="left" w:pos="3228"/>
              </w:tabs>
              <w:jc w:val="center"/>
              <w:rPr>
                <w:rFonts w:ascii="Arial" w:hAnsi="Arial" w:cs="Arial"/>
                <w:b/>
                <w:lang w:val="ba-RU"/>
              </w:rPr>
            </w:pPr>
          </w:p>
          <w:p w:rsidR="000549E6" w:rsidRDefault="000549E6" w:rsidP="000256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июнь 2016 й.                                  №48                                  28 июня 2016 г.</w:t>
            </w:r>
          </w:p>
        </w:tc>
        <w:tc>
          <w:tcPr>
            <w:tcW w:w="4328" w:type="dxa"/>
          </w:tcPr>
          <w:p w:rsidR="000549E6" w:rsidRDefault="000549E6" w:rsidP="00025693">
            <w:pPr>
              <w:jc w:val="center"/>
            </w:pPr>
          </w:p>
        </w:tc>
      </w:tr>
    </w:tbl>
    <w:p w:rsidR="000549E6" w:rsidRDefault="000549E6" w:rsidP="000549E6">
      <w:pPr>
        <w:pStyle w:val="2"/>
        <w:tabs>
          <w:tab w:val="left" w:pos="4935"/>
        </w:tabs>
        <w:ind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49E6" w:rsidRDefault="000549E6" w:rsidP="000549E6">
      <w:pPr>
        <w:pStyle w:val="2"/>
        <w:ind w:hanging="1134"/>
        <w:rPr>
          <w:rFonts w:ascii="Arial" w:hAnsi="Arial" w:cs="Arial"/>
        </w:rPr>
      </w:pPr>
      <w:r w:rsidRPr="00777025">
        <w:rPr>
          <w:rFonts w:ascii="Arial" w:hAnsi="Arial" w:cs="Arial"/>
        </w:rPr>
        <w:t xml:space="preserve">                   Об утверждении схем расположения земельных участков</w:t>
      </w:r>
      <w:r>
        <w:rPr>
          <w:rFonts w:ascii="Arial" w:hAnsi="Arial" w:cs="Arial"/>
        </w:rPr>
        <w:t xml:space="preserve"> на кадастровом плане территорий, расположенных на территории сельского поселения Казанский сельсовет муниципального района Альшеевский район Республики Башкортостан</w:t>
      </w:r>
    </w:p>
    <w:p w:rsidR="000549E6" w:rsidRPr="000549E6" w:rsidRDefault="000549E6" w:rsidP="000549E6"/>
    <w:p w:rsidR="000549E6" w:rsidRDefault="000549E6" w:rsidP="00054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Рассмотрев  схему  расположения  земельного  участка на кадастровом плане территории, на основании Решения Совета сельского поселения Казанский сельсовет муниципального района Альшеевский район Республики Башкортостан № 96 от 07.10.2013 г. «Об утверждении правил землепользования и застройки»,  в  соответствии  Земельного  кодекса  РФ,  в  целях  проведения  кадастрового  учёта, </w:t>
      </w:r>
      <w:r>
        <w:rPr>
          <w:rFonts w:ascii="Arial" w:hAnsi="Arial" w:cs="Arial"/>
          <w:caps/>
        </w:rPr>
        <w:t>постановляю:</w:t>
      </w:r>
    </w:p>
    <w:p w:rsidR="000549E6" w:rsidRDefault="000549E6" w:rsidP="00054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0549E6" w:rsidRDefault="000549E6" w:rsidP="000549E6">
      <w:pPr>
        <w:pStyle w:val="a5"/>
        <w:tabs>
          <w:tab w:val="left" w:leader="underscore" w:pos="648"/>
          <w:tab w:val="left" w:pos="144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   Выделить  земельный  участок  из  кадастрового  квартала  02:02:020401  из  земель,  находящихся  на  территории  сельского  поселения  Казанский  сельсовет,  расположенный  по  адресу:  Республика  Башкортостан,  Альшеевский  район,  с. Казанка.</w:t>
      </w:r>
    </w:p>
    <w:p w:rsidR="000549E6" w:rsidRPr="005E2BA4" w:rsidRDefault="000549E6" w:rsidP="000549E6">
      <w:pPr>
        <w:pStyle w:val="a5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 Характеристика  земельного  участка  </w:t>
      </w:r>
      <w:r w:rsidRPr="005E2BA4">
        <w:t>02:02:020501:ЗУ1</w:t>
      </w:r>
    </w:p>
    <w:p w:rsidR="000549E6" w:rsidRDefault="000549E6" w:rsidP="000549E6">
      <w:pPr>
        <w:pStyle w:val="a5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месторасположение – д. Староаккулаево, ул. Механизаторов;</w:t>
      </w:r>
    </w:p>
    <w:p w:rsidR="000549E6" w:rsidRDefault="000549E6" w:rsidP="000549E6">
      <w:pPr>
        <w:pStyle w:val="a5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площадь – 3000  кв.м.;</w:t>
      </w:r>
    </w:p>
    <w:p w:rsidR="000549E6" w:rsidRDefault="000549E6" w:rsidP="000549E6">
      <w:pPr>
        <w:pStyle w:val="a5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категория  земель  - земли  населенных  пунктов;</w:t>
      </w:r>
    </w:p>
    <w:p w:rsidR="000549E6" w:rsidRDefault="000549E6" w:rsidP="000549E6">
      <w:pPr>
        <w:pStyle w:val="a5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разрешенное  использование – жилая застройка.</w:t>
      </w:r>
    </w:p>
    <w:p w:rsidR="000549E6" w:rsidRDefault="000549E6" w:rsidP="000549E6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Утвердить  схему  расположения  земельного  участка  с  кадастровым  номером  02:02:020501:ЗУ1,  площадью  3000  кв.м.,  категория  земель:  земли  населенных  пунктов,  находящийся  по  адресу:  РБ,  Альшеевский   район,  д. Староаккулаево, ул. Механизаторов;</w:t>
      </w:r>
    </w:p>
    <w:p w:rsidR="000549E6" w:rsidRDefault="000549E6" w:rsidP="000549E6">
      <w:pPr>
        <w:tabs>
          <w:tab w:val="left" w:leader="underscore" w:pos="6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Вновь  образованному  земельному  участку  с  кадастровым  номером  02:02:020501:ЗУ1,  площадью  3000  кв.м.,  категория  земель:  земли  населенных  пунктов,  находящийся  по  адресу:  РБ,  Альшеевский  район, д. Староаккулаево, ул. Механизаторов,  присвоить  разрешенное  использование  «жилая  застройка».</w:t>
      </w:r>
    </w:p>
    <w:p w:rsidR="000549E6" w:rsidRDefault="000549E6" w:rsidP="000549E6">
      <w:pPr>
        <w:tabs>
          <w:tab w:val="left" w:leader="underscore" w:pos="648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      4. Вновь  образованный  земельный  участок  поставить  на  государственный  кадастровый  учёт  в  государственный  земельный  кадастр  в     Филиал  федерального  государственного  бюджетного  учреждения  «Федеральная кадастровая  палата  Федеральной  службы  государственной  регистрации,  кадастра  и  картографии»  по  Республике  Башкортостан.</w:t>
      </w:r>
    </w:p>
    <w:p w:rsidR="000549E6" w:rsidRDefault="000549E6" w:rsidP="000549E6">
      <w:pPr>
        <w:tabs>
          <w:tab w:val="left" w:leader="underscore" w:pos="648"/>
        </w:tabs>
        <w:ind w:firstLine="1440"/>
        <w:jc w:val="both"/>
        <w:rPr>
          <w:rFonts w:ascii="Arial" w:hAnsi="Arial" w:cs="Arial"/>
        </w:rPr>
      </w:pPr>
    </w:p>
    <w:p w:rsidR="000549E6" w:rsidRDefault="000549E6" w:rsidP="000549E6">
      <w:pPr>
        <w:tabs>
          <w:tab w:val="left" w:leader="underscore" w:pos="648"/>
        </w:tabs>
        <w:ind w:firstLine="1440"/>
        <w:jc w:val="both"/>
        <w:rPr>
          <w:rFonts w:ascii="Arial" w:hAnsi="Arial" w:cs="Arial"/>
        </w:rPr>
      </w:pPr>
    </w:p>
    <w:p w:rsidR="000549E6" w:rsidRDefault="000549E6" w:rsidP="000549E6">
      <w:pPr>
        <w:tabs>
          <w:tab w:val="left" w:leader="underscore" w:pos="6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 сельского  поселения                                 В.Ф. Юмагузин</w:t>
      </w:r>
    </w:p>
    <w:p w:rsidR="00EA6A43" w:rsidRDefault="00EA6A43"/>
    <w:sectPr w:rsidR="00EA6A43" w:rsidSect="00C820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9E6"/>
    <w:rsid w:val="000549E6"/>
    <w:rsid w:val="001410BD"/>
    <w:rsid w:val="0066231D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9E6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9E6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54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549E6"/>
    <w:pPr>
      <w:ind w:left="708"/>
    </w:pPr>
  </w:style>
  <w:style w:type="character" w:customStyle="1" w:styleId="a6">
    <w:name w:val="Основной текст с отступом Знак"/>
    <w:basedOn w:val="a0"/>
    <w:link w:val="a5"/>
    <w:semiHidden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5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9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2016-06-28T05:30:00Z</dcterms:created>
  <dcterms:modified xsi:type="dcterms:W3CDTF">2016-06-28T05:31:00Z</dcterms:modified>
</cp:coreProperties>
</file>