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КАЗАНСКИЙ СЕЛЬСОВЕТ МУНИЦИПАЛЬНОГО РАЙОНА АЛЬШЕЕВСКИЙ РАЙОН РЕСПУБЛИКИ БАШКОРТОСТАН</w:t>
      </w:r>
    </w:p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4C2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FC24C2">
        <w:rPr>
          <w:rFonts w:ascii="Times New Roman" w:hAnsi="Times New Roman" w:cs="Times New Roman"/>
          <w:b/>
          <w:sz w:val="28"/>
          <w:szCs w:val="28"/>
        </w:rPr>
        <w:t xml:space="preserve">Казанской сельской библиотеки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Казанский сельсовет в </w:t>
      </w:r>
      <w:r w:rsidR="00FC24C2">
        <w:rPr>
          <w:rFonts w:ascii="Times New Roman" w:hAnsi="Times New Roman" w:cs="Times New Roman"/>
          <w:b/>
          <w:sz w:val="28"/>
          <w:szCs w:val="28"/>
        </w:rPr>
        <w:t xml:space="preserve">рамках Года Кино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C24C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FC24C2">
        <w:rPr>
          <w:rFonts w:ascii="Times New Roman" w:hAnsi="Times New Roman" w:cs="Times New Roman"/>
          <w:b/>
          <w:sz w:val="28"/>
          <w:szCs w:val="28"/>
        </w:rPr>
        <w:t xml:space="preserve"> и о планах </w:t>
      </w:r>
    </w:p>
    <w:p w:rsidR="0009193C" w:rsidRDefault="00FC24C2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год.</w:t>
      </w: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поселения Казанский сельсовет муниципального района Альшеевский район Республики Башкортостан РЕШИЛ:</w:t>
      </w:r>
    </w:p>
    <w:p w:rsidR="0009193C" w:rsidRDefault="0009193C" w:rsidP="000919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FC24C2">
        <w:rPr>
          <w:rFonts w:ascii="Times New Roman" w:hAnsi="Times New Roman" w:cs="Times New Roman"/>
          <w:sz w:val="28"/>
          <w:szCs w:val="28"/>
        </w:rPr>
        <w:t>Бакировой М.Г</w:t>
      </w:r>
      <w:r>
        <w:rPr>
          <w:rFonts w:ascii="Times New Roman" w:hAnsi="Times New Roman" w:cs="Times New Roman"/>
          <w:sz w:val="28"/>
          <w:szCs w:val="28"/>
        </w:rPr>
        <w:t xml:space="preserve">. о работе </w:t>
      </w:r>
      <w:r w:rsidR="00FC24C2">
        <w:rPr>
          <w:rFonts w:ascii="Times New Roman" w:hAnsi="Times New Roman" w:cs="Times New Roman"/>
          <w:sz w:val="28"/>
          <w:szCs w:val="28"/>
        </w:rPr>
        <w:t>библиотеки села Казанка в рамках Года кино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FC24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и планах на 201</w:t>
      </w:r>
      <w:r w:rsidR="00FC24C2">
        <w:rPr>
          <w:rFonts w:ascii="Times New Roman" w:hAnsi="Times New Roman" w:cs="Times New Roman"/>
          <w:sz w:val="28"/>
          <w:szCs w:val="28"/>
        </w:rPr>
        <w:t>7 г.</w:t>
      </w:r>
      <w:r>
        <w:rPr>
          <w:rFonts w:ascii="Times New Roman" w:hAnsi="Times New Roman" w:cs="Times New Roman"/>
          <w:sz w:val="28"/>
          <w:szCs w:val="28"/>
        </w:rPr>
        <w:t>,  принять к сведению и утвердить.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В.Ф. Юмагузин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Казанка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24C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24C2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C24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C24C2">
        <w:rPr>
          <w:rFonts w:ascii="Times New Roman" w:hAnsi="Times New Roman" w:cs="Times New Roman"/>
          <w:sz w:val="28"/>
          <w:szCs w:val="28"/>
        </w:rPr>
        <w:t>72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/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F4E"/>
    <w:multiLevelType w:val="hybridMultilevel"/>
    <w:tmpl w:val="3112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09193C"/>
    <w:rsid w:val="0009193C"/>
    <w:rsid w:val="00291402"/>
    <w:rsid w:val="0066231D"/>
    <w:rsid w:val="00727485"/>
    <w:rsid w:val="00EA6A43"/>
    <w:rsid w:val="00FC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2017-03-22T05:18:00Z</dcterms:created>
  <dcterms:modified xsi:type="dcterms:W3CDTF">2017-03-22T05:18:00Z</dcterms:modified>
</cp:coreProperties>
</file>